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659" w:rsidRDefault="00A1365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2EEEFC5B">
            <wp:extent cx="1572895" cy="1042670"/>
            <wp:effectExtent l="0" t="0" r="825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659" w:rsidRDefault="00A13659">
      <w:pPr>
        <w:rPr>
          <w:b/>
          <w:bCs/>
          <w:sz w:val="28"/>
          <w:szCs w:val="28"/>
        </w:rPr>
      </w:pPr>
    </w:p>
    <w:p w:rsidR="00E82279" w:rsidRPr="00A13659" w:rsidRDefault="004A37CF">
      <w:pPr>
        <w:rPr>
          <w:b/>
          <w:bCs/>
          <w:sz w:val="28"/>
          <w:szCs w:val="28"/>
        </w:rPr>
      </w:pPr>
      <w:r w:rsidRPr="00A13659">
        <w:rPr>
          <w:b/>
          <w:bCs/>
          <w:sz w:val="28"/>
          <w:szCs w:val="28"/>
        </w:rPr>
        <w:t>Liste de lectures estivales obligatoires pour les élèves entrant en seconde à la rentrée 2019.</w:t>
      </w:r>
    </w:p>
    <w:p w:rsidR="004A37CF" w:rsidRDefault="004A37CF">
      <w:pPr>
        <w:rPr>
          <w:sz w:val="24"/>
          <w:szCs w:val="24"/>
        </w:rPr>
      </w:pPr>
      <w:r>
        <w:rPr>
          <w:sz w:val="24"/>
          <w:szCs w:val="24"/>
        </w:rPr>
        <w:t>A l’attention des parents d’élèves de seconde et de</w:t>
      </w:r>
      <w:r w:rsidR="00A13659">
        <w:rPr>
          <w:sz w:val="24"/>
          <w:szCs w:val="24"/>
        </w:rPr>
        <w:t>s élèves</w:t>
      </w:r>
      <w:r>
        <w:rPr>
          <w:sz w:val="24"/>
          <w:szCs w:val="24"/>
        </w:rPr>
        <w:t> :</w:t>
      </w:r>
    </w:p>
    <w:p w:rsidR="00A13659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="00A13659">
        <w:rPr>
          <w:sz w:val="24"/>
          <w:szCs w:val="24"/>
        </w:rPr>
        <w:t>’Epreuve Anticipée de Français (« le bac de français »)</w:t>
      </w:r>
      <w:r>
        <w:rPr>
          <w:sz w:val="24"/>
          <w:szCs w:val="24"/>
        </w:rPr>
        <w:t xml:space="preserve"> se préparant en deux ans et non en trois, comme pour la plupart des </w:t>
      </w:r>
      <w:r w:rsidR="00A13659">
        <w:rPr>
          <w:sz w:val="24"/>
          <w:szCs w:val="24"/>
        </w:rPr>
        <w:t xml:space="preserve">autres </w:t>
      </w:r>
      <w:r>
        <w:rPr>
          <w:sz w:val="24"/>
          <w:szCs w:val="24"/>
        </w:rPr>
        <w:t>disciplines, il est indispensable de poursuivre durant l’é</w:t>
      </w:r>
      <w:r w:rsidR="00A13659">
        <w:rPr>
          <w:sz w:val="24"/>
          <w:szCs w:val="24"/>
        </w:rPr>
        <w:t>té</w:t>
      </w:r>
      <w:r>
        <w:rPr>
          <w:sz w:val="24"/>
          <w:szCs w:val="24"/>
        </w:rPr>
        <w:t>, à travers des lectures, le travail de réflexion et d’analyse sur les œuvres qui aura été amorcé en classe de 3</w:t>
      </w:r>
      <w:r w:rsidRPr="004A37CF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. </w:t>
      </w:r>
    </w:p>
    <w:p w:rsidR="004A37CF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Par ailleurs, les nouveaux programmes de français, en application dès la rentrée 2019, mettent l’accent sur une pratique de lecture très soutenue, axée à la fois sur l’appropriation d’œuvres dites « patrimoniales » et la découverte d’auteurs contemporains.</w:t>
      </w:r>
    </w:p>
    <w:p w:rsidR="004A37CF" w:rsidRDefault="00A13659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C’est pourquoi n</w:t>
      </w:r>
      <w:r w:rsidR="004A37CF">
        <w:rPr>
          <w:sz w:val="24"/>
          <w:szCs w:val="24"/>
        </w:rPr>
        <w:t>ous avons</w:t>
      </w:r>
      <w:r>
        <w:rPr>
          <w:sz w:val="24"/>
          <w:szCs w:val="24"/>
        </w:rPr>
        <w:t xml:space="preserve"> choisi l</w:t>
      </w:r>
      <w:r w:rsidR="004A37CF">
        <w:rPr>
          <w:sz w:val="24"/>
          <w:szCs w:val="24"/>
        </w:rPr>
        <w:t xml:space="preserve">es œuvres </w:t>
      </w:r>
      <w:r>
        <w:rPr>
          <w:sz w:val="24"/>
          <w:szCs w:val="24"/>
        </w:rPr>
        <w:t>ci-dessous, qui répondent aux exigences du nouveau programme de français.</w:t>
      </w:r>
    </w:p>
    <w:p w:rsidR="004A37CF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Nous précisons que </w:t>
      </w:r>
      <w:r w:rsidRPr="00A13659">
        <w:rPr>
          <w:b/>
          <w:bCs/>
          <w:sz w:val="24"/>
          <w:szCs w:val="24"/>
        </w:rPr>
        <w:t>la lecture de ces œuvres est obligatoire</w:t>
      </w:r>
      <w:r>
        <w:rPr>
          <w:sz w:val="24"/>
          <w:szCs w:val="24"/>
        </w:rPr>
        <w:t xml:space="preserve"> et </w:t>
      </w:r>
      <w:r w:rsidRPr="00A13659">
        <w:rPr>
          <w:b/>
          <w:bCs/>
          <w:sz w:val="24"/>
          <w:szCs w:val="24"/>
        </w:rPr>
        <w:t>qu’une évaluation de lecture sera effectuée dans la 1</w:t>
      </w:r>
      <w:r w:rsidRPr="00A13659">
        <w:rPr>
          <w:b/>
          <w:bCs/>
          <w:sz w:val="24"/>
          <w:szCs w:val="24"/>
          <w:vertAlign w:val="superscript"/>
        </w:rPr>
        <w:t>ère</w:t>
      </w:r>
      <w:r w:rsidRPr="00A13659">
        <w:rPr>
          <w:b/>
          <w:bCs/>
          <w:sz w:val="24"/>
          <w:szCs w:val="24"/>
        </w:rPr>
        <w:t xml:space="preserve"> quinzaine de septembre.</w:t>
      </w:r>
    </w:p>
    <w:p w:rsidR="004A37CF" w:rsidRDefault="004A37CF" w:rsidP="004A37CF">
      <w:pPr>
        <w:ind w:firstLine="708"/>
        <w:rPr>
          <w:sz w:val="24"/>
          <w:szCs w:val="24"/>
        </w:rPr>
      </w:pPr>
      <w:r>
        <w:rPr>
          <w:sz w:val="24"/>
          <w:szCs w:val="24"/>
        </w:rPr>
        <w:t>Il s’agit donc des textes suivants :</w:t>
      </w:r>
    </w:p>
    <w:p w:rsidR="004A37CF" w:rsidRPr="00595B69" w:rsidRDefault="004A37CF" w:rsidP="004A37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95B69">
        <w:rPr>
          <w:b/>
          <w:bCs/>
          <w:i/>
          <w:iCs/>
          <w:sz w:val="24"/>
          <w:szCs w:val="24"/>
        </w:rPr>
        <w:t>Boule de suif</w:t>
      </w:r>
      <w:r w:rsidRPr="00595B69">
        <w:rPr>
          <w:b/>
          <w:bCs/>
          <w:sz w:val="24"/>
          <w:szCs w:val="24"/>
        </w:rPr>
        <w:t>, Guy de Maupassant.</w:t>
      </w:r>
    </w:p>
    <w:p w:rsidR="004A37CF" w:rsidRPr="00595B69" w:rsidRDefault="004A37CF" w:rsidP="004A37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95B69">
        <w:rPr>
          <w:b/>
          <w:bCs/>
          <w:i/>
          <w:iCs/>
          <w:sz w:val="24"/>
          <w:szCs w:val="24"/>
        </w:rPr>
        <w:t>Ravage</w:t>
      </w:r>
      <w:r w:rsidRPr="00595B69">
        <w:rPr>
          <w:b/>
          <w:bCs/>
          <w:sz w:val="24"/>
          <w:szCs w:val="24"/>
        </w:rPr>
        <w:t>, Barjavel.</w:t>
      </w:r>
    </w:p>
    <w:p w:rsidR="004A37CF" w:rsidRPr="00595B69" w:rsidRDefault="004A37CF" w:rsidP="004A37C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595B69">
        <w:rPr>
          <w:b/>
          <w:bCs/>
          <w:i/>
          <w:iCs/>
          <w:sz w:val="24"/>
          <w:szCs w:val="24"/>
        </w:rPr>
        <w:t>Acide sulfurique</w:t>
      </w:r>
      <w:r w:rsidRPr="00595B69">
        <w:rPr>
          <w:b/>
          <w:bCs/>
          <w:sz w:val="24"/>
          <w:szCs w:val="24"/>
        </w:rPr>
        <w:t>, Amélie Nothomb.</w:t>
      </w:r>
    </w:p>
    <w:p w:rsidR="004A37CF" w:rsidRPr="00A13659" w:rsidRDefault="004A37CF" w:rsidP="004A37CF">
      <w:pPr>
        <w:rPr>
          <w:b/>
          <w:bCs/>
          <w:sz w:val="24"/>
          <w:szCs w:val="24"/>
        </w:rPr>
      </w:pPr>
    </w:p>
    <w:p w:rsidR="004A37CF" w:rsidRDefault="004A37CF" w:rsidP="004A37CF">
      <w:pPr>
        <w:rPr>
          <w:sz w:val="24"/>
          <w:szCs w:val="24"/>
        </w:rPr>
      </w:pPr>
      <w:r>
        <w:rPr>
          <w:sz w:val="24"/>
          <w:szCs w:val="24"/>
        </w:rPr>
        <w:t xml:space="preserve">Bonne lecture et bonnes vacances, </w:t>
      </w:r>
    </w:p>
    <w:p w:rsidR="004A37CF" w:rsidRDefault="004A37CF" w:rsidP="004A37CF">
      <w:pPr>
        <w:rPr>
          <w:sz w:val="24"/>
          <w:szCs w:val="24"/>
        </w:rPr>
      </w:pPr>
      <w:r>
        <w:rPr>
          <w:sz w:val="24"/>
          <w:szCs w:val="24"/>
        </w:rPr>
        <w:t>Au plaisir de faire votre connaissance à la rentrée,</w:t>
      </w:r>
    </w:p>
    <w:p w:rsidR="004A37CF" w:rsidRPr="004A37CF" w:rsidRDefault="004A37CF" w:rsidP="004A37CF">
      <w:pPr>
        <w:rPr>
          <w:sz w:val="24"/>
          <w:szCs w:val="24"/>
        </w:rPr>
      </w:pPr>
      <w:r>
        <w:rPr>
          <w:sz w:val="24"/>
          <w:szCs w:val="24"/>
        </w:rPr>
        <w:t>L’équipe de Lettres du lycée Amiral de Grasse.</w:t>
      </w:r>
    </w:p>
    <w:sectPr w:rsidR="004A37CF" w:rsidRPr="004A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81F"/>
    <w:multiLevelType w:val="hybridMultilevel"/>
    <w:tmpl w:val="AFB8C514"/>
    <w:lvl w:ilvl="0" w:tplc="51827B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CF"/>
    <w:rsid w:val="004A37CF"/>
    <w:rsid w:val="00595B69"/>
    <w:rsid w:val="00A13659"/>
    <w:rsid w:val="00D6554B"/>
    <w:rsid w:val="00E8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B3AB-70BD-413A-8E8B-8FB022CF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Lorach</dc:creator>
  <cp:keywords/>
  <dc:description/>
  <cp:lastModifiedBy>Sébastien Gruszka</cp:lastModifiedBy>
  <cp:revision>2</cp:revision>
  <dcterms:created xsi:type="dcterms:W3CDTF">2019-06-12T18:02:00Z</dcterms:created>
  <dcterms:modified xsi:type="dcterms:W3CDTF">2019-06-12T18:02:00Z</dcterms:modified>
</cp:coreProperties>
</file>